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1B" w:rsidRPr="00B43344" w:rsidRDefault="00E93A1B" w:rsidP="00634393">
      <w:pPr>
        <w:pStyle w:val="ListParagraph"/>
        <w:jc w:val="both"/>
        <w:rPr>
          <w:rFonts w:ascii="Arial" w:hAnsi="Arial" w:cs="Arial"/>
          <w:bCs/>
          <w:sz w:val="20"/>
          <w:szCs w:val="20"/>
        </w:rPr>
      </w:pPr>
      <w:r w:rsidRPr="00B43344">
        <w:rPr>
          <w:rFonts w:ascii="Arial" w:hAnsi="Arial" w:cs="Arial"/>
          <w:bCs/>
          <w:sz w:val="20"/>
          <w:szCs w:val="20"/>
        </w:rPr>
        <w:t xml:space="preserve">A firestop documentation manager software shall be used to document, track, and maintain the passive firestop systems throughout the construction and maintenance phase of the facility. The software solution shall be used to track and document every firestop system installed on the project and each subsequent addition, change, or removal of the firestop system.  The firestop documentation shall be managed with a cloud-based software which allows the installer to use a standard smartphone or tablet device (either iOS, Android or Windows capable) to capture the relevant information for the installation.  The following data shall be tracked for each penetration within the facility:  product installed, system installed, date of installation, location of the penetration including a notation on the 2D plan image, F-rating, </w:t>
      </w:r>
      <w:r w:rsidR="00B43344" w:rsidRPr="00B43344">
        <w:rPr>
          <w:rFonts w:ascii="Arial" w:hAnsi="Arial" w:cs="Arial"/>
          <w:bCs/>
          <w:sz w:val="20"/>
          <w:szCs w:val="20"/>
        </w:rPr>
        <w:t xml:space="preserve">name of </w:t>
      </w:r>
      <w:r w:rsidRPr="00B43344">
        <w:rPr>
          <w:rFonts w:ascii="Arial" w:hAnsi="Arial" w:cs="Arial"/>
          <w:bCs/>
          <w:sz w:val="20"/>
          <w:szCs w:val="20"/>
        </w:rPr>
        <w:t xml:space="preserve"> install</w:t>
      </w:r>
      <w:r w:rsidR="00B43344" w:rsidRPr="00B43344">
        <w:rPr>
          <w:rFonts w:ascii="Arial" w:hAnsi="Arial" w:cs="Arial"/>
          <w:bCs/>
          <w:sz w:val="20"/>
          <w:szCs w:val="20"/>
        </w:rPr>
        <w:t>er</w:t>
      </w:r>
      <w:r w:rsidRPr="00B43344">
        <w:rPr>
          <w:rFonts w:ascii="Arial" w:hAnsi="Arial" w:cs="Arial"/>
          <w:bCs/>
          <w:sz w:val="20"/>
          <w:szCs w:val="20"/>
        </w:rPr>
        <w:t>, photo (pre-installation and post-installation), and inspection</w:t>
      </w:r>
      <w:r w:rsidR="00B43344" w:rsidRPr="00B43344">
        <w:rPr>
          <w:rFonts w:ascii="Arial" w:hAnsi="Arial" w:cs="Arial"/>
          <w:bCs/>
          <w:sz w:val="20"/>
          <w:szCs w:val="20"/>
        </w:rPr>
        <w:t xml:space="preserve"> status</w:t>
      </w:r>
      <w:r w:rsidRPr="00B43344">
        <w:rPr>
          <w:rFonts w:ascii="Arial" w:hAnsi="Arial" w:cs="Arial"/>
          <w:bCs/>
          <w:sz w:val="20"/>
          <w:szCs w:val="20"/>
        </w:rPr>
        <w:t>.  The Owner and/ or Construction Manager may designate additional items to be tracked.  The firestop documentation manager software must perform the following basic functions:</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create</w:t>
      </w:r>
      <w:proofErr w:type="gramEnd"/>
      <w:r w:rsidRPr="00B43344">
        <w:rPr>
          <w:rFonts w:ascii="Arial" w:hAnsi="Arial" w:cs="Arial"/>
          <w:bCs/>
          <w:sz w:val="20"/>
          <w:szCs w:val="20"/>
        </w:rPr>
        <w:t xml:space="preserve"> multiple projects/ facilities, add/create/ remove users for each project, upload documents including UL systems, 2D floor plans, product data, engineering judgments, etc.</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define</w:t>
      </w:r>
      <w:proofErr w:type="gramEnd"/>
      <w:r w:rsidRPr="00B43344">
        <w:rPr>
          <w:rFonts w:ascii="Arial" w:hAnsi="Arial" w:cs="Arial"/>
          <w:bCs/>
          <w:sz w:val="20"/>
          <w:szCs w:val="20"/>
        </w:rPr>
        <w:t xml:space="preserve"> data to track using pre-defined input fields or creating custom input fields as desired.</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capture</w:t>
      </w:r>
      <w:proofErr w:type="gramEnd"/>
      <w:r w:rsidRPr="00B43344">
        <w:rPr>
          <w:rFonts w:ascii="Arial" w:hAnsi="Arial" w:cs="Arial"/>
          <w:bCs/>
          <w:sz w:val="20"/>
          <w:szCs w:val="20"/>
        </w:rPr>
        <w:t xml:space="preserve"> multiple photos for each penetration, including a pre-installation and post-installation photo.</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scan</w:t>
      </w:r>
      <w:proofErr w:type="gramEnd"/>
      <w:r w:rsidRPr="00B43344">
        <w:rPr>
          <w:rFonts w:ascii="Arial" w:hAnsi="Arial" w:cs="Arial"/>
          <w:bCs/>
          <w:sz w:val="20"/>
          <w:szCs w:val="20"/>
        </w:rPr>
        <w:t xml:space="preserve"> QR Code on Hilti identification label to link the program data to a specific penetration location.</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annotate</w:t>
      </w:r>
      <w:proofErr w:type="gramEnd"/>
      <w:r w:rsidRPr="00B43344">
        <w:rPr>
          <w:rFonts w:ascii="Arial" w:hAnsi="Arial" w:cs="Arial"/>
          <w:bCs/>
          <w:sz w:val="20"/>
          <w:szCs w:val="20"/>
        </w:rPr>
        <w:t xml:space="preserve"> (mark) location of penetration on 2D floor plan.</w:t>
      </w:r>
    </w:p>
    <w:p w:rsidR="00E93A1B" w:rsidRPr="00B43344" w:rsidRDefault="00B43344"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create</w:t>
      </w:r>
      <w:proofErr w:type="gramEnd"/>
      <w:r w:rsidRPr="00B43344">
        <w:rPr>
          <w:rFonts w:ascii="Arial" w:hAnsi="Arial" w:cs="Arial"/>
          <w:bCs/>
          <w:sz w:val="20"/>
          <w:szCs w:val="20"/>
        </w:rPr>
        <w:t xml:space="preserve"> r</w:t>
      </w:r>
      <w:r w:rsidR="00E93A1B" w:rsidRPr="00B43344">
        <w:rPr>
          <w:rFonts w:ascii="Arial" w:hAnsi="Arial" w:cs="Arial"/>
          <w:bCs/>
          <w:sz w:val="20"/>
          <w:szCs w:val="20"/>
        </w:rPr>
        <w:t>eports by filtering data and utilizing report templates.</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online</w:t>
      </w:r>
      <w:proofErr w:type="gramEnd"/>
      <w:r w:rsidRPr="00B43344">
        <w:rPr>
          <w:rFonts w:ascii="Arial" w:hAnsi="Arial" w:cs="Arial"/>
          <w:bCs/>
          <w:sz w:val="20"/>
          <w:szCs w:val="20"/>
        </w:rPr>
        <w:t>/ offline (for use in areas where data service is unavailable) synchronization of data between mobile device, online application and cloud-based system.</w:t>
      </w:r>
    </w:p>
    <w:p w:rsidR="00E93A1B" w:rsidRPr="00B43344" w:rsidRDefault="00E93A1B" w:rsidP="00634393">
      <w:pPr>
        <w:pStyle w:val="ListParagraph"/>
        <w:numPr>
          <w:ilvl w:val="1"/>
          <w:numId w:val="3"/>
        </w:numPr>
        <w:jc w:val="both"/>
        <w:rPr>
          <w:rFonts w:ascii="Arial" w:hAnsi="Arial" w:cs="Arial"/>
          <w:bCs/>
          <w:sz w:val="20"/>
          <w:szCs w:val="20"/>
        </w:rPr>
      </w:pPr>
      <w:proofErr w:type="gramStart"/>
      <w:r w:rsidRPr="00B43344">
        <w:rPr>
          <w:rFonts w:ascii="Arial" w:hAnsi="Arial" w:cs="Arial"/>
          <w:bCs/>
          <w:sz w:val="20"/>
          <w:szCs w:val="20"/>
        </w:rPr>
        <w:t>ab</w:t>
      </w:r>
      <w:r w:rsidR="00B43344" w:rsidRPr="00B43344">
        <w:rPr>
          <w:rFonts w:ascii="Arial" w:hAnsi="Arial" w:cs="Arial"/>
          <w:bCs/>
          <w:sz w:val="20"/>
          <w:szCs w:val="20"/>
        </w:rPr>
        <w:t>ility</w:t>
      </w:r>
      <w:proofErr w:type="gramEnd"/>
      <w:r w:rsidR="00B43344" w:rsidRPr="00B43344">
        <w:rPr>
          <w:rFonts w:ascii="Arial" w:hAnsi="Arial" w:cs="Arial"/>
          <w:bCs/>
          <w:sz w:val="20"/>
          <w:szCs w:val="20"/>
        </w:rPr>
        <w:t xml:space="preserve"> to transfer ownership of p</w:t>
      </w:r>
      <w:r w:rsidRPr="00B43344">
        <w:rPr>
          <w:rFonts w:ascii="Arial" w:hAnsi="Arial" w:cs="Arial"/>
          <w:bCs/>
          <w:sz w:val="20"/>
          <w:szCs w:val="20"/>
        </w:rPr>
        <w:t>rojects from one customer to another from construction phase to facility maintenance.</w:t>
      </w:r>
    </w:p>
    <w:p w:rsidR="00B43344" w:rsidRDefault="00E93A1B" w:rsidP="00634393">
      <w:pPr>
        <w:pStyle w:val="PR1"/>
        <w:numPr>
          <w:ilvl w:val="0"/>
          <w:numId w:val="0"/>
        </w:numPr>
        <w:ind w:left="720"/>
        <w:rPr>
          <w:rFonts w:ascii="Arial" w:eastAsiaTheme="minorHAnsi" w:hAnsi="Arial" w:cs="Arial"/>
          <w:bCs/>
          <w:sz w:val="20"/>
        </w:rPr>
      </w:pPr>
      <w:r w:rsidRPr="00B43344">
        <w:rPr>
          <w:rFonts w:ascii="Arial" w:eastAsiaTheme="minorHAnsi" w:hAnsi="Arial" w:cs="Arial"/>
          <w:bCs/>
          <w:sz w:val="20"/>
        </w:rPr>
        <w:t xml:space="preserve">Permanently attach </w:t>
      </w:r>
      <w:r w:rsidR="00B43344" w:rsidRPr="00B43344">
        <w:rPr>
          <w:rFonts w:ascii="Arial" w:eastAsiaTheme="minorHAnsi" w:hAnsi="Arial" w:cs="Arial"/>
          <w:bCs/>
          <w:sz w:val="20"/>
        </w:rPr>
        <w:t xml:space="preserve">Hilti </w:t>
      </w:r>
      <w:r w:rsidRPr="00B43344">
        <w:rPr>
          <w:rFonts w:ascii="Arial" w:eastAsiaTheme="minorHAnsi" w:hAnsi="Arial" w:cs="Arial"/>
          <w:bCs/>
          <w:sz w:val="20"/>
        </w:rPr>
        <w:t xml:space="preserve">identification labels to surfaces adjacent to and within 6 inches (150 mm) of </w:t>
      </w:r>
      <w:proofErr w:type="spellStart"/>
      <w:r w:rsidRPr="00B43344">
        <w:rPr>
          <w:rFonts w:ascii="Arial" w:eastAsiaTheme="minorHAnsi" w:hAnsi="Arial" w:cs="Arial"/>
          <w:bCs/>
          <w:sz w:val="20"/>
        </w:rPr>
        <w:t>firestopping</w:t>
      </w:r>
      <w:proofErr w:type="spellEnd"/>
      <w:r w:rsidRPr="00B43344">
        <w:rPr>
          <w:rFonts w:ascii="Arial" w:eastAsiaTheme="minorHAnsi" w:hAnsi="Arial" w:cs="Arial"/>
          <w:bCs/>
          <w:sz w:val="20"/>
        </w:rPr>
        <w:t xml:space="preserve"> edge so labels will be visible to anyone seeking to remove or change penetrating items or </w:t>
      </w:r>
      <w:proofErr w:type="spellStart"/>
      <w:r w:rsidRPr="00B43344">
        <w:rPr>
          <w:rFonts w:ascii="Arial" w:eastAsiaTheme="minorHAnsi" w:hAnsi="Arial" w:cs="Arial"/>
          <w:bCs/>
          <w:sz w:val="20"/>
        </w:rPr>
        <w:t>firestopping</w:t>
      </w:r>
      <w:proofErr w:type="spellEnd"/>
      <w:r w:rsidRPr="00B43344">
        <w:rPr>
          <w:rFonts w:ascii="Arial" w:eastAsiaTheme="minorHAnsi" w:hAnsi="Arial" w:cs="Arial"/>
          <w:bCs/>
          <w:sz w:val="20"/>
        </w:rPr>
        <w:t>. Labels shall have a unique QR code for each penetration which can be scanned by the firestop documentation software to quickly identify the penetration attributes.</w:t>
      </w:r>
    </w:p>
    <w:p w:rsidR="00634393" w:rsidRPr="00B43344" w:rsidRDefault="00634393" w:rsidP="00DE711B">
      <w:pPr>
        <w:pStyle w:val="ART"/>
        <w:numPr>
          <w:ilvl w:val="0"/>
          <w:numId w:val="0"/>
        </w:numPr>
        <w:ind w:left="720"/>
        <w:rPr>
          <w:rFonts w:ascii="Arial" w:hAnsi="Arial" w:cs="Arial"/>
          <w:bCs/>
          <w:sz w:val="20"/>
        </w:rPr>
      </w:pPr>
      <w:r w:rsidRPr="00B43344">
        <w:rPr>
          <w:rFonts w:ascii="Arial" w:hAnsi="Arial" w:cs="Arial"/>
          <w:bCs/>
          <w:sz w:val="20"/>
        </w:rPr>
        <w:t xml:space="preserve">Acceptable </w:t>
      </w:r>
      <w:r>
        <w:rPr>
          <w:rFonts w:ascii="Arial" w:hAnsi="Arial" w:cs="Arial"/>
          <w:bCs/>
          <w:sz w:val="20"/>
        </w:rPr>
        <w:t>Software</w:t>
      </w:r>
      <w:r w:rsidRPr="00B43344">
        <w:rPr>
          <w:rFonts w:ascii="Arial" w:hAnsi="Arial" w:cs="Arial"/>
          <w:bCs/>
          <w:sz w:val="20"/>
        </w:rPr>
        <w:t>:  Hilti</w:t>
      </w:r>
      <w:r>
        <w:rPr>
          <w:rFonts w:ascii="Arial" w:hAnsi="Arial" w:cs="Arial"/>
          <w:bCs/>
          <w:sz w:val="20"/>
        </w:rPr>
        <w:t xml:space="preserve"> CFS-DM, from Hilti</w:t>
      </w:r>
      <w:r w:rsidR="00DE711B">
        <w:rPr>
          <w:rFonts w:ascii="Arial" w:hAnsi="Arial" w:cs="Arial"/>
          <w:bCs/>
          <w:sz w:val="20"/>
        </w:rPr>
        <w:t xml:space="preserve"> Local/Regional Office.</w:t>
      </w:r>
      <w:bookmarkStart w:id="0" w:name="_GoBack"/>
      <w:bookmarkEnd w:id="0"/>
    </w:p>
    <w:p w:rsidR="00634393" w:rsidRPr="00B43344" w:rsidRDefault="00634393" w:rsidP="00634393">
      <w:pPr>
        <w:numPr>
          <w:ilvl w:val="1"/>
          <w:numId w:val="4"/>
        </w:numPr>
        <w:rPr>
          <w:rFonts w:ascii="Arial" w:hAnsi="Arial" w:cs="Arial"/>
          <w:bCs/>
          <w:sz w:val="20"/>
          <w:szCs w:val="20"/>
        </w:rPr>
      </w:pPr>
      <w:r w:rsidRPr="00B43344">
        <w:rPr>
          <w:rFonts w:ascii="Arial" w:hAnsi="Arial" w:cs="Arial"/>
          <w:bCs/>
          <w:sz w:val="20"/>
          <w:szCs w:val="20"/>
        </w:rPr>
        <w:t>Substitutions: Not permitted.</w:t>
      </w:r>
    </w:p>
    <w:p w:rsidR="00634393" w:rsidRPr="00B43344" w:rsidRDefault="00634393" w:rsidP="00634393">
      <w:pPr>
        <w:rPr>
          <w:rFonts w:ascii="Arial" w:hAnsi="Arial" w:cs="Arial"/>
          <w:bCs/>
          <w:sz w:val="20"/>
          <w:szCs w:val="20"/>
        </w:rPr>
      </w:pPr>
    </w:p>
    <w:p w:rsidR="00634393" w:rsidRPr="00B43344" w:rsidRDefault="00634393" w:rsidP="00634393">
      <w:pPr>
        <w:numPr>
          <w:ilvl w:val="1"/>
          <w:numId w:val="4"/>
        </w:numPr>
        <w:rPr>
          <w:rFonts w:ascii="Arial" w:hAnsi="Arial" w:cs="Arial"/>
          <w:bCs/>
          <w:sz w:val="20"/>
          <w:szCs w:val="20"/>
        </w:rPr>
      </w:pPr>
      <w:r w:rsidRPr="00B43344">
        <w:rPr>
          <w:rFonts w:ascii="Arial" w:hAnsi="Arial" w:cs="Arial"/>
          <w:bCs/>
          <w:sz w:val="20"/>
          <w:szCs w:val="20"/>
        </w:rPr>
        <w:t>Single Source: Obtain firestop documentation manager software and firestop systems for each type of penetration and construction condition indicated only from a single manufacturer.</w:t>
      </w:r>
    </w:p>
    <w:p w:rsidR="00634393" w:rsidRPr="00B43344" w:rsidRDefault="00634393" w:rsidP="00B43344">
      <w:pPr>
        <w:pStyle w:val="PR1"/>
        <w:numPr>
          <w:ilvl w:val="0"/>
          <w:numId w:val="0"/>
        </w:numPr>
        <w:ind w:left="720"/>
        <w:rPr>
          <w:rFonts w:ascii="Arial" w:eastAsiaTheme="minorHAnsi" w:hAnsi="Arial" w:cs="Arial"/>
          <w:bCs/>
          <w:sz w:val="20"/>
        </w:rPr>
      </w:pPr>
    </w:p>
    <w:p w:rsidR="00E93A1B" w:rsidRDefault="00E93A1B" w:rsidP="00E93A1B">
      <w:pPr>
        <w:pStyle w:val="ART"/>
        <w:numPr>
          <w:ilvl w:val="0"/>
          <w:numId w:val="0"/>
        </w:numPr>
        <w:ind w:left="720"/>
        <w:rPr>
          <w:rFonts w:ascii="Arial" w:hAnsi="Arial" w:cs="Arial"/>
          <w:b/>
          <w:bCs/>
          <w:sz w:val="20"/>
        </w:rPr>
      </w:pPr>
    </w:p>
    <w:sectPr w:rsidR="00E93A1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6E112D9"/>
    <w:multiLevelType w:val="multilevel"/>
    <w:tmpl w:val="821625D2"/>
    <w:lvl w:ilvl="0">
      <w:start w:val="2"/>
      <w:numFmt w:val="decimal"/>
      <w:lvlText w:val="%1."/>
      <w:lvlJc w:val="left"/>
      <w:pPr>
        <w:tabs>
          <w:tab w:val="num" w:pos="2160"/>
        </w:tabs>
        <w:ind w:left="2160" w:hanging="720"/>
      </w:pPr>
      <w:rPr>
        <w:rFonts w:hint="default"/>
      </w:rPr>
    </w:lvl>
    <w:lvl w:ilvl="1">
      <w:start w:val="6"/>
      <w:numFmt w:val="decimalZero"/>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 w15:restartNumberingAfterBreak="0">
    <w:nsid w:val="5B2A20A1"/>
    <w:multiLevelType w:val="hybridMultilevel"/>
    <w:tmpl w:val="D79A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164B9C"/>
    <w:multiLevelType w:val="hybridMultilevel"/>
    <w:tmpl w:val="5ED820C4"/>
    <w:lvl w:ilvl="0" w:tplc="FAF2CC9C">
      <w:start w:val="1"/>
      <w:numFmt w:val="upperLetter"/>
      <w:lvlText w:val="%1."/>
      <w:lvlJc w:val="left"/>
      <w:pPr>
        <w:tabs>
          <w:tab w:val="num" w:pos="1440"/>
        </w:tabs>
        <w:ind w:left="1440" w:hanging="720"/>
      </w:pPr>
    </w:lvl>
    <w:lvl w:ilvl="1" w:tplc="68DACC78">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0"/>
    <w:rsid w:val="00246FB2"/>
    <w:rsid w:val="002B25A1"/>
    <w:rsid w:val="003E2FAF"/>
    <w:rsid w:val="004918DA"/>
    <w:rsid w:val="00496A5B"/>
    <w:rsid w:val="00575207"/>
    <w:rsid w:val="00634393"/>
    <w:rsid w:val="0074517F"/>
    <w:rsid w:val="00942B8C"/>
    <w:rsid w:val="009D0A33"/>
    <w:rsid w:val="00B43344"/>
    <w:rsid w:val="00C94BC1"/>
    <w:rsid w:val="00D12B03"/>
    <w:rsid w:val="00D347C0"/>
    <w:rsid w:val="00DE711B"/>
    <w:rsid w:val="00E7473D"/>
    <w:rsid w:val="00E93A1B"/>
    <w:rsid w:val="00F15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5887-1064-4564-A74D-85373CA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1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7C0"/>
    <w:rPr>
      <w:color w:val="0000FF"/>
      <w:u w:val="single"/>
    </w:rPr>
  </w:style>
  <w:style w:type="paragraph" w:styleId="BalloonText">
    <w:name w:val="Balloon Text"/>
    <w:basedOn w:val="Normal"/>
    <w:link w:val="BalloonTextChar"/>
    <w:uiPriority w:val="99"/>
    <w:semiHidden/>
    <w:unhideWhenUsed/>
    <w:rsid w:val="00D12B03"/>
    <w:rPr>
      <w:rFonts w:ascii="Tahoma" w:hAnsi="Tahoma" w:cs="Tahoma"/>
      <w:sz w:val="16"/>
      <w:szCs w:val="16"/>
    </w:rPr>
  </w:style>
  <w:style w:type="character" w:customStyle="1" w:styleId="BalloonTextChar">
    <w:name w:val="Balloon Text Char"/>
    <w:basedOn w:val="DefaultParagraphFont"/>
    <w:link w:val="BalloonText"/>
    <w:uiPriority w:val="99"/>
    <w:semiHidden/>
    <w:rsid w:val="00D12B03"/>
    <w:rPr>
      <w:rFonts w:ascii="Tahoma" w:hAnsi="Tahoma" w:cs="Tahoma"/>
      <w:sz w:val="16"/>
      <w:szCs w:val="16"/>
    </w:rPr>
  </w:style>
  <w:style w:type="paragraph" w:styleId="BlockText">
    <w:name w:val="Block Text"/>
    <w:basedOn w:val="Normal"/>
    <w:semiHidden/>
    <w:rsid w:val="00D12B03"/>
    <w:pPr>
      <w:widowControl w:val="0"/>
      <w:ind w:left="1440" w:right="-720" w:hanging="720"/>
    </w:pPr>
    <w:rPr>
      <w:rFonts w:ascii="Times New Roman" w:eastAsia="Times New Roman" w:hAnsi="Times New Roman"/>
      <w:snapToGrid w:val="0"/>
      <w:sz w:val="24"/>
      <w:szCs w:val="20"/>
    </w:rPr>
  </w:style>
  <w:style w:type="paragraph" w:customStyle="1" w:styleId="ART">
    <w:name w:val="ART"/>
    <w:basedOn w:val="Normal"/>
    <w:next w:val="PR1"/>
    <w:rsid w:val="00D12B03"/>
    <w:pPr>
      <w:numPr>
        <w:ilvl w:val="3"/>
        <w:numId w:val="2"/>
      </w:numPr>
      <w:suppressAutoHyphens/>
      <w:spacing w:before="480"/>
      <w:jc w:val="both"/>
      <w:outlineLvl w:val="1"/>
    </w:pPr>
    <w:rPr>
      <w:rFonts w:ascii="Times New Roman" w:eastAsia="Times New Roman" w:hAnsi="Times New Roman"/>
      <w:szCs w:val="20"/>
    </w:rPr>
  </w:style>
  <w:style w:type="paragraph" w:customStyle="1" w:styleId="PRT">
    <w:name w:val="PRT"/>
    <w:basedOn w:val="Normal"/>
    <w:next w:val="ART"/>
    <w:rsid w:val="00D12B03"/>
    <w:pPr>
      <w:numPr>
        <w:numId w:val="2"/>
      </w:numPr>
      <w:suppressAutoHyphens/>
      <w:spacing w:before="480"/>
      <w:jc w:val="both"/>
      <w:outlineLvl w:val="0"/>
    </w:pPr>
    <w:rPr>
      <w:rFonts w:ascii="Times New Roman" w:eastAsia="Times New Roman" w:hAnsi="Times New Roman"/>
      <w:szCs w:val="20"/>
    </w:rPr>
  </w:style>
  <w:style w:type="paragraph" w:customStyle="1" w:styleId="PR1">
    <w:name w:val="PR1"/>
    <w:basedOn w:val="Normal"/>
    <w:rsid w:val="00D12B03"/>
    <w:pPr>
      <w:numPr>
        <w:ilvl w:val="4"/>
        <w:numId w:val="2"/>
      </w:numPr>
      <w:suppressAutoHyphens/>
      <w:spacing w:before="240"/>
      <w:jc w:val="both"/>
      <w:outlineLvl w:val="2"/>
    </w:pPr>
    <w:rPr>
      <w:rFonts w:ascii="Times New Roman" w:eastAsia="Times New Roman" w:hAnsi="Times New Roman"/>
      <w:szCs w:val="20"/>
    </w:rPr>
  </w:style>
  <w:style w:type="paragraph" w:customStyle="1" w:styleId="SUT">
    <w:name w:val="SUT"/>
    <w:basedOn w:val="Normal"/>
    <w:next w:val="PR1"/>
    <w:rsid w:val="00D12B0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2B0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2B03"/>
    <w:pPr>
      <w:numPr>
        <w:ilvl w:val="5"/>
        <w:numId w:val="2"/>
      </w:numPr>
      <w:suppressAutoHyphens/>
      <w:jc w:val="both"/>
      <w:outlineLvl w:val="3"/>
    </w:pPr>
    <w:rPr>
      <w:rFonts w:ascii="Times New Roman" w:eastAsia="Times New Roman" w:hAnsi="Times New Roman"/>
      <w:szCs w:val="20"/>
    </w:rPr>
  </w:style>
  <w:style w:type="paragraph" w:customStyle="1" w:styleId="PR3">
    <w:name w:val="PR3"/>
    <w:basedOn w:val="Normal"/>
    <w:rsid w:val="00D12B03"/>
    <w:pPr>
      <w:numPr>
        <w:ilvl w:val="6"/>
        <w:numId w:val="2"/>
      </w:numPr>
      <w:suppressAutoHyphens/>
      <w:jc w:val="both"/>
      <w:outlineLvl w:val="4"/>
    </w:pPr>
    <w:rPr>
      <w:rFonts w:ascii="Times New Roman" w:eastAsia="Times New Roman" w:hAnsi="Times New Roman"/>
      <w:szCs w:val="20"/>
    </w:rPr>
  </w:style>
  <w:style w:type="paragraph" w:customStyle="1" w:styleId="PR4">
    <w:name w:val="PR4"/>
    <w:basedOn w:val="Normal"/>
    <w:rsid w:val="00D12B0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2B03"/>
    <w:pPr>
      <w:numPr>
        <w:ilvl w:val="8"/>
        <w:numId w:val="2"/>
      </w:numPr>
      <w:suppressAutoHyphens/>
      <w:jc w:val="both"/>
      <w:outlineLvl w:val="6"/>
    </w:pPr>
    <w:rPr>
      <w:rFonts w:ascii="Times New Roman" w:eastAsia="Times New Roman" w:hAnsi="Times New Roman"/>
      <w:szCs w:val="20"/>
    </w:rPr>
  </w:style>
  <w:style w:type="paragraph" w:customStyle="1" w:styleId="CMT">
    <w:name w:val="CMT"/>
    <w:basedOn w:val="Normal"/>
    <w:rsid w:val="00D12B03"/>
    <w:pPr>
      <w:suppressAutoHyphens/>
      <w:spacing w:before="240"/>
      <w:jc w:val="both"/>
    </w:pPr>
    <w:rPr>
      <w:rFonts w:ascii="Times New Roman" w:eastAsia="Times New Roman" w:hAnsi="Times New Roman"/>
      <w:vanish/>
      <w:color w:val="0000FF"/>
      <w:szCs w:val="20"/>
    </w:rPr>
  </w:style>
  <w:style w:type="character" w:customStyle="1" w:styleId="SI">
    <w:name w:val="SI"/>
    <w:basedOn w:val="DefaultParagraphFont"/>
    <w:rsid w:val="00D12B03"/>
    <w:rPr>
      <w:color w:val="008080"/>
    </w:rPr>
  </w:style>
  <w:style w:type="character" w:customStyle="1" w:styleId="IP">
    <w:name w:val="IP"/>
    <w:basedOn w:val="DefaultParagraphFont"/>
    <w:rsid w:val="00D12B03"/>
    <w:rPr>
      <w:color w:val="FF0000"/>
    </w:rPr>
  </w:style>
  <w:style w:type="paragraph" w:styleId="ListParagraph">
    <w:name w:val="List Paragraph"/>
    <w:basedOn w:val="Normal"/>
    <w:uiPriority w:val="34"/>
    <w:qFormat/>
    <w:rsid w:val="00E9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9101">
      <w:bodyDiv w:val="1"/>
      <w:marLeft w:val="0"/>
      <w:marRight w:val="0"/>
      <w:marTop w:val="0"/>
      <w:marBottom w:val="0"/>
      <w:divBdr>
        <w:top w:val="none" w:sz="0" w:space="0" w:color="auto"/>
        <w:left w:val="none" w:sz="0" w:space="0" w:color="auto"/>
        <w:bottom w:val="none" w:sz="0" w:space="0" w:color="auto"/>
        <w:right w:val="none" w:sz="0" w:space="0" w:color="auto"/>
      </w:divBdr>
      <w:divsChild>
        <w:div w:id="1012728259">
          <w:marLeft w:val="0"/>
          <w:marRight w:val="0"/>
          <w:marTop w:val="0"/>
          <w:marBottom w:val="0"/>
          <w:divBdr>
            <w:top w:val="none" w:sz="0" w:space="0" w:color="auto"/>
            <w:left w:val="none" w:sz="0" w:space="0" w:color="auto"/>
            <w:bottom w:val="none" w:sz="0" w:space="0" w:color="auto"/>
            <w:right w:val="none" w:sz="0" w:space="0" w:color="auto"/>
          </w:divBdr>
        </w:div>
      </w:divsChild>
    </w:div>
    <w:div w:id="642319413">
      <w:bodyDiv w:val="1"/>
      <w:marLeft w:val="0"/>
      <w:marRight w:val="0"/>
      <w:marTop w:val="0"/>
      <w:marBottom w:val="0"/>
      <w:divBdr>
        <w:top w:val="none" w:sz="0" w:space="0" w:color="auto"/>
        <w:left w:val="none" w:sz="0" w:space="0" w:color="auto"/>
        <w:bottom w:val="none" w:sz="0" w:space="0" w:color="auto"/>
        <w:right w:val="none" w:sz="0" w:space="0" w:color="auto"/>
      </w:divBdr>
    </w:div>
    <w:div w:id="14509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Hilti Red">
      <a:srgbClr val="D10024"/>
    </a:custClr>
  </a:custClr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Fragleasso, Michael</dc:creator>
  <cp:lastModifiedBy>Adlakha, Yavnish</cp:lastModifiedBy>
  <cp:revision>3</cp:revision>
  <dcterms:created xsi:type="dcterms:W3CDTF">2016-05-10T05:24:00Z</dcterms:created>
  <dcterms:modified xsi:type="dcterms:W3CDTF">2016-05-10T05:26:00Z</dcterms:modified>
</cp:coreProperties>
</file>